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9A838" w14:textId="77777777" w:rsidR="00F50FA1" w:rsidRDefault="00F50FA1" w:rsidP="00F50FA1">
      <w:r>
        <w:rPr>
          <w:b/>
          <w:bCs/>
          <w:sz w:val="24"/>
          <w:szCs w:val="24"/>
        </w:rPr>
        <w:t xml:space="preserve">Załącznik 1. </w:t>
      </w:r>
    </w:p>
    <w:p w14:paraId="1CB754F2" w14:textId="77777777" w:rsidR="00F50FA1" w:rsidRDefault="00F50FA1" w:rsidP="00F50FA1">
      <w:pPr>
        <w:pStyle w:val="Nagwek1"/>
        <w:spacing w:line="240" w:lineRule="auto"/>
      </w:pPr>
      <w:r>
        <w:t xml:space="preserve">KRYTERIA WYBORU PLACÓWKI </w:t>
      </w:r>
      <w:r>
        <w:rPr>
          <w:spacing w:val="5"/>
        </w:rPr>
        <w:t xml:space="preserve">DO PRAKTYK ZAWODOWYCH </w:t>
      </w:r>
    </w:p>
    <w:p w14:paraId="40429145" w14:textId="77777777" w:rsidR="00F50FA1" w:rsidRDefault="00F50FA1" w:rsidP="00F50FA1">
      <w:pPr>
        <w:pStyle w:val="Nagwek1"/>
        <w:spacing w:line="240" w:lineRule="auto"/>
      </w:pPr>
      <w:r>
        <w:rPr>
          <w:spacing w:val="5"/>
        </w:rPr>
        <w:t>NA KIERUNKU DIETETYKA</w:t>
      </w:r>
      <w:r>
        <w:rPr>
          <w:spacing w:val="-2"/>
        </w:rPr>
        <w:t xml:space="preserve"> w roku akademickim………..……</w:t>
      </w:r>
    </w:p>
    <w:p w14:paraId="2B0D0A77" w14:textId="77777777" w:rsidR="00F50FA1" w:rsidRDefault="00F50FA1" w:rsidP="00F50FA1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>
        <w:rPr>
          <w:b/>
          <w:color w:val="000000"/>
        </w:rPr>
        <w:t>Kierunek studiów DIETETYKA stacjonarna / niestacjonarna * Rok studiów………………………………………</w:t>
      </w:r>
    </w:p>
    <w:p w14:paraId="2E573FC3" w14:textId="77777777" w:rsidR="00F50FA1" w:rsidRDefault="00F50FA1" w:rsidP="00F50FA1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>
        <w:rPr>
          <w:b/>
          <w:color w:val="000000"/>
        </w:rPr>
        <w:t>Nazwa Zakładu Pracy / Oddział …………………………………………………………………………………….…...</w:t>
      </w:r>
    </w:p>
    <w:p w14:paraId="6435EF15" w14:textId="77777777" w:rsidR="00F50FA1" w:rsidRDefault="00F50FA1" w:rsidP="00F50FA1">
      <w:pPr>
        <w:shd w:val="clear" w:color="auto" w:fill="FFFFFF"/>
        <w:tabs>
          <w:tab w:val="left" w:leader="dot" w:pos="4598"/>
        </w:tabs>
        <w:spacing w:line="360" w:lineRule="auto"/>
        <w:ind w:left="10"/>
      </w:pPr>
      <w:r>
        <w:rPr>
          <w:b/>
          <w:color w:val="000000"/>
          <w:spacing w:val="-6"/>
        </w:rPr>
        <w:t>Praktyka zawodowa w zakresie</w:t>
      </w:r>
      <w:r>
        <w:rPr>
          <w:b/>
          <w:color w:val="000000"/>
          <w:spacing w:val="3"/>
        </w:rPr>
        <w:t xml:space="preserve"> …………………………………………………….……………………………………..</w:t>
      </w:r>
    </w:p>
    <w:tbl>
      <w:tblPr>
        <w:tblW w:w="0" w:type="auto"/>
        <w:tblInd w:w="-469" w:type="dxa"/>
        <w:tblLayout w:type="fixed"/>
        <w:tblLook w:val="04A0" w:firstRow="1" w:lastRow="0" w:firstColumn="1" w:lastColumn="0" w:noHBand="0" w:noVBand="1"/>
      </w:tblPr>
      <w:tblGrid>
        <w:gridCol w:w="4536"/>
        <w:gridCol w:w="3262"/>
        <w:gridCol w:w="1134"/>
        <w:gridCol w:w="1438"/>
      </w:tblGrid>
      <w:tr w:rsidR="00F50FA1" w14:paraId="48FC3884" w14:textId="77777777" w:rsidTr="00F50FA1">
        <w:tc>
          <w:tcPr>
            <w:tcW w:w="7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21F144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Kryterium</w:t>
            </w:r>
          </w:p>
          <w:p w14:paraId="2531821D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596627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Ocena</w:t>
            </w:r>
          </w:p>
          <w:p w14:paraId="3BB0DB48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punktowa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92F67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Liczba otrzymanych punktów</w:t>
            </w:r>
          </w:p>
        </w:tc>
      </w:tr>
      <w:tr w:rsidR="00F50FA1" w14:paraId="530F2BBC" w14:textId="77777777" w:rsidTr="00F50FA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0FF57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color w:val="000000"/>
                <w:spacing w:val="1"/>
              </w:rPr>
              <w:t>Dana placówka świadczy szeroki wachlarz usług   leczniczych/</w:t>
            </w:r>
            <w:r>
              <w:rPr>
                <w:b/>
                <w:color w:val="000000"/>
              </w:rPr>
              <w:t xml:space="preserve">terapeutycznych i/lub żywieniowych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2068DA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63282B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E392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jc w:val="center"/>
              <w:rPr>
                <w:b/>
              </w:rPr>
            </w:pPr>
          </w:p>
        </w:tc>
      </w:tr>
      <w:tr w:rsidR="00F50FA1" w14:paraId="423AF00D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DA105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E6E881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w trakcie zwiększania asortymentu usług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724C5E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89222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08C31387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180A6C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54BA0F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podstawowy zakres usług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72AFB5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B9FEC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38725823" w14:textId="77777777" w:rsidTr="00F50FA1">
        <w:trPr>
          <w:cantSplit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D0E002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6"/>
              </w:rPr>
              <w:t xml:space="preserve">Placówka wyposażona  jest w nowoczesny sprzęt </w:t>
            </w:r>
            <w:r>
              <w:rPr>
                <w:b/>
                <w:bCs/>
                <w:color w:val="000000"/>
                <w:spacing w:val="1"/>
              </w:rPr>
              <w:t>umożliwiający zdobywanie praktycznej wiedzy w dziedzinie dietetyki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2E8EE1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2C4BFF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2BA9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</w:rPr>
            </w:pPr>
          </w:p>
          <w:p w14:paraId="79D3CACF" w14:textId="77777777" w:rsidR="00F50FA1" w:rsidRDefault="00F50FA1">
            <w:pPr>
              <w:tabs>
                <w:tab w:val="left" w:leader="dot" w:pos="4632"/>
              </w:tabs>
              <w:spacing w:before="5"/>
              <w:rPr>
                <w:b/>
                <w:bCs/>
              </w:rPr>
            </w:pPr>
          </w:p>
          <w:p w14:paraId="4D184DED" w14:textId="77777777" w:rsidR="00F50FA1" w:rsidRDefault="00F50FA1">
            <w:pPr>
              <w:tabs>
                <w:tab w:val="left" w:leader="dot" w:pos="4632"/>
              </w:tabs>
              <w:spacing w:before="5"/>
            </w:pPr>
          </w:p>
        </w:tc>
      </w:tr>
      <w:tr w:rsidR="00F50FA1" w14:paraId="2492F6B3" w14:textId="77777777" w:rsidTr="00F50FA1">
        <w:trPr>
          <w:cantSplit/>
        </w:trPr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AC04CB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409D91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2"/>
              </w:rPr>
              <w:t>częściowo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E97188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54E8A" w14:textId="77777777" w:rsidR="00F50FA1" w:rsidRDefault="00F50FA1">
            <w:pPr>
              <w:suppressAutoHyphens w:val="0"/>
            </w:pPr>
          </w:p>
        </w:tc>
      </w:tr>
      <w:tr w:rsidR="00F50FA1" w14:paraId="07076706" w14:textId="77777777" w:rsidTr="00F50FA1">
        <w:trPr>
          <w:cantSplit/>
          <w:trHeight w:val="306"/>
        </w:trPr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0F0087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940A2B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3"/>
              </w:rPr>
              <w:t>dominuje stary sprzęt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56E645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CA5F5" w14:textId="77777777" w:rsidR="00F50FA1" w:rsidRDefault="00F50FA1">
            <w:pPr>
              <w:suppressAutoHyphens w:val="0"/>
            </w:pPr>
          </w:p>
        </w:tc>
      </w:tr>
      <w:tr w:rsidR="00F50FA1" w14:paraId="3C783978" w14:textId="77777777" w:rsidTr="00F50FA1">
        <w:trPr>
          <w:cantSplit/>
          <w:trHeight w:val="268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07FB70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1"/>
              </w:rPr>
              <w:t>Wykształcenie pracowników placówki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5E29C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3"/>
              </w:rPr>
              <w:t>większość z wyższym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135C3A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609F2" w14:textId="77777777" w:rsidR="00F50FA1" w:rsidRDefault="00F50FA1">
            <w:pPr>
              <w:snapToGrid w:val="0"/>
              <w:rPr>
                <w:b/>
                <w:bCs/>
              </w:rPr>
            </w:pPr>
          </w:p>
        </w:tc>
      </w:tr>
      <w:tr w:rsidR="00F50FA1" w14:paraId="69F5F003" w14:textId="77777777" w:rsidTr="00F50FA1">
        <w:trPr>
          <w:cantSplit/>
          <w:trHeight w:val="247"/>
        </w:trPr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17F0B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B3A9A7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3"/>
              </w:rPr>
              <w:t>większość średnie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8051CB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EC8B0" w14:textId="77777777" w:rsidR="00F50FA1" w:rsidRDefault="00F50FA1">
            <w:pPr>
              <w:suppressAutoHyphens w:val="0"/>
              <w:rPr>
                <w:b/>
                <w:bCs/>
              </w:rPr>
            </w:pPr>
          </w:p>
        </w:tc>
      </w:tr>
      <w:tr w:rsidR="00F50FA1" w14:paraId="46949DD4" w14:textId="77777777" w:rsidTr="00F50FA1">
        <w:trPr>
          <w:cantSplit/>
          <w:trHeight w:val="290"/>
        </w:trPr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B058878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E513438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3"/>
              </w:rPr>
              <w:t>większość zawodowe z kursami zawodowymi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C4D0CE7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4DB7A" w14:textId="77777777" w:rsidR="00F50FA1" w:rsidRDefault="00F50FA1">
            <w:pPr>
              <w:suppressAutoHyphens w:val="0"/>
              <w:rPr>
                <w:b/>
                <w:bCs/>
              </w:rPr>
            </w:pPr>
          </w:p>
        </w:tc>
      </w:tr>
      <w:tr w:rsidR="00F50FA1" w14:paraId="42ECA62D" w14:textId="77777777" w:rsidTr="00F50FA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77A4EF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color w:val="000000"/>
                <w:spacing w:val="2"/>
              </w:rPr>
              <w:t>Doświadczenie  w pracy ze  studentami / uczniami / słuchaczami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FF3346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powyżej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5EE515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762F7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rPr>
                <w:b/>
              </w:rPr>
            </w:pPr>
          </w:p>
        </w:tc>
      </w:tr>
      <w:tr w:rsidR="00F50FA1" w14:paraId="406C2637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AFDD59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CB605E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od 1 do 5 lat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3CE977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542AF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0CC468E9" w14:textId="77777777" w:rsidTr="00F50FA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02E287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color w:val="000000"/>
                <w:spacing w:val="3"/>
              </w:rPr>
              <w:t>Charakter   i zakres świadczeń umożliwia realizację celów kształcenia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B900A6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 xml:space="preserve">w pełni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95AD592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FFC8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rPr>
                <w:b/>
              </w:rPr>
            </w:pPr>
          </w:p>
        </w:tc>
      </w:tr>
      <w:tr w:rsidR="00F50FA1" w14:paraId="0DBC174D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5F97089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5F12F5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częściowo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671D04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0FE65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6774A00B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3D697B4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8686BE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w podstawowym zakresie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EC0342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5EBD1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299B546D" w14:textId="77777777" w:rsidTr="00F50FA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2CAE3A" w14:textId="77777777" w:rsidR="00F50FA1" w:rsidRDefault="00F50FA1">
            <w:pPr>
              <w:tabs>
                <w:tab w:val="left" w:leader="dot" w:pos="4632"/>
              </w:tabs>
            </w:pPr>
            <w:r>
              <w:rPr>
                <w:b/>
                <w:color w:val="000000"/>
                <w:spacing w:val="2"/>
              </w:rPr>
              <w:t xml:space="preserve">Usługi żywieniowe realizowane są zgodnie z obowiązującymi standardami jakości </w:t>
            </w:r>
            <w:r>
              <w:rPr>
                <w:b/>
                <w:color w:val="000000"/>
                <w:spacing w:val="-1"/>
              </w:rPr>
              <w:t>(HACCP, GMP, GHP, inne)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48D95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</w:rPr>
              <w:t>wszystkie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5874E9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C018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rPr>
                <w:b/>
              </w:rPr>
            </w:pPr>
          </w:p>
        </w:tc>
      </w:tr>
      <w:tr w:rsidR="00F50FA1" w14:paraId="628BC078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2AF3E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09A89A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</w:rPr>
              <w:t>niektóre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5F5F0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8B16F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56B5B7BD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63B0EF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878588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</w:rPr>
              <w:t xml:space="preserve">pojedyncze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1AA1E6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1D92E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38D90517" w14:textId="77777777" w:rsidTr="00F50FA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56BB95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color w:val="000000"/>
                <w:spacing w:val="6"/>
              </w:rPr>
              <w:t>W placówce są pomieszczenia dydaktyczne przeznaczone do realizacji zajęć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670883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BE6B13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7770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rPr>
                <w:b/>
              </w:rPr>
            </w:pPr>
          </w:p>
        </w:tc>
      </w:tr>
      <w:tr w:rsidR="00F50FA1" w14:paraId="4FACB89B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A51181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9D6D02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-2"/>
              </w:rPr>
              <w:t xml:space="preserve"> małe w stosunku do potrzeb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BDC58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0BDC4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1FFCC5EE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032F930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8E68FA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  <w:color w:val="000000"/>
                <w:spacing w:val="-3"/>
              </w:rPr>
              <w:t xml:space="preserve">wygospodarowane tymczasowo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5DFDB0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A0BA0" w14:textId="77777777" w:rsidR="00F50FA1" w:rsidRDefault="00F50FA1">
            <w:pPr>
              <w:suppressAutoHyphens w:val="0"/>
              <w:rPr>
                <w:b/>
              </w:rPr>
            </w:pPr>
          </w:p>
        </w:tc>
      </w:tr>
      <w:tr w:rsidR="00F50FA1" w14:paraId="7D24B77D" w14:textId="77777777" w:rsidTr="00F50FA1"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41F5E8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</w:rPr>
              <w:t>Zaplecze socjalne</w:t>
            </w:r>
            <w:r>
              <w:rPr>
                <w:b/>
                <w:bCs/>
              </w:rPr>
              <w:t xml:space="preserve"> (stołówka, barek, bufet), </w:t>
            </w:r>
          </w:p>
          <w:p w14:paraId="608392D5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pokój socjalny lub wydzielone miejsce do spożycia posiłku dla studentów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A4CF25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 xml:space="preserve">tak, dostęp w pełnym zakresie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AB8924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2DF5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  <w:rPr>
                <w:b/>
                <w:bCs/>
              </w:rPr>
            </w:pPr>
          </w:p>
        </w:tc>
      </w:tr>
      <w:tr w:rsidR="00F50FA1" w14:paraId="173C1141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02C0D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6A918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 xml:space="preserve">tak, dostęp w  podstawowym zakresie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51C44D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49BDD" w14:textId="77777777" w:rsidR="00F50FA1" w:rsidRDefault="00F50FA1">
            <w:pPr>
              <w:suppressAutoHyphens w:val="0"/>
              <w:rPr>
                <w:b/>
                <w:bCs/>
              </w:rPr>
            </w:pPr>
          </w:p>
        </w:tc>
      </w:tr>
      <w:tr w:rsidR="00F50FA1" w14:paraId="27B9FC0A" w14:textId="77777777" w:rsidTr="00F50FA1">
        <w:tc>
          <w:tcPr>
            <w:tcW w:w="8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6EA548" w14:textId="77777777" w:rsidR="00F50FA1" w:rsidRDefault="00F50FA1">
            <w:pPr>
              <w:suppressAutoHyphens w:val="0"/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C7B49E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rPr>
                <w:b/>
                <w:bCs/>
              </w:rPr>
              <w:t>tak, ograniczony dostęp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68D5CF" w14:textId="77777777" w:rsidR="00F50FA1" w:rsidRDefault="00F50FA1">
            <w:pPr>
              <w:tabs>
                <w:tab w:val="left" w:leader="dot" w:pos="4632"/>
              </w:tabs>
              <w:spacing w:before="5"/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F39D1" w14:textId="77777777" w:rsidR="00F50FA1" w:rsidRDefault="00F50FA1">
            <w:pPr>
              <w:suppressAutoHyphens w:val="0"/>
              <w:rPr>
                <w:b/>
                <w:bCs/>
              </w:rPr>
            </w:pPr>
          </w:p>
        </w:tc>
      </w:tr>
      <w:tr w:rsidR="00F50FA1" w14:paraId="64BC3320" w14:textId="77777777" w:rsidTr="00F50FA1">
        <w:tc>
          <w:tcPr>
            <w:tcW w:w="89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06E1E1" w14:textId="77777777" w:rsidR="00F50FA1" w:rsidRDefault="00F50FA1">
            <w:pPr>
              <w:tabs>
                <w:tab w:val="left" w:leader="dot" w:pos="4632"/>
              </w:tabs>
              <w:spacing w:before="5"/>
            </w:pPr>
            <w:r>
              <w:t xml:space="preserve">LICZBA  PUNKTÓW UZYSKANYCH OGÓŁEM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2AD7" w14:textId="77777777" w:rsidR="00F50FA1" w:rsidRDefault="00F50FA1">
            <w:pPr>
              <w:tabs>
                <w:tab w:val="left" w:leader="dot" w:pos="4632"/>
              </w:tabs>
              <w:snapToGrid w:val="0"/>
              <w:spacing w:before="5"/>
            </w:pPr>
          </w:p>
        </w:tc>
      </w:tr>
    </w:tbl>
    <w:p w14:paraId="2302353C" w14:textId="77777777" w:rsidR="00F50FA1" w:rsidRDefault="00F50FA1" w:rsidP="00F50FA1">
      <w:pPr>
        <w:shd w:val="clear" w:color="auto" w:fill="FFFFFF"/>
        <w:ind w:left="4956" w:right="480"/>
        <w:rPr>
          <w:color w:val="000000"/>
          <w:spacing w:val="-2"/>
        </w:rPr>
      </w:pPr>
    </w:p>
    <w:p w14:paraId="26C0F3C6" w14:textId="77777777" w:rsidR="00F50FA1" w:rsidRDefault="00F50FA1" w:rsidP="00F50FA1">
      <w:pPr>
        <w:shd w:val="clear" w:color="auto" w:fill="FFFFFF"/>
        <w:spacing w:line="274" w:lineRule="exact"/>
        <w:ind w:right="480"/>
      </w:pPr>
      <w:r>
        <w:rPr>
          <w:color w:val="000000"/>
          <w:spacing w:val="-2"/>
        </w:rPr>
        <w:t>………………                                                                                                 ……………………..……………</w:t>
      </w:r>
    </w:p>
    <w:p w14:paraId="5354B684" w14:textId="77777777" w:rsidR="00F50FA1" w:rsidRDefault="00F50FA1" w:rsidP="00F50FA1">
      <w:pPr>
        <w:shd w:val="clear" w:color="auto" w:fill="FFFFFF"/>
        <w:spacing w:line="274" w:lineRule="exact"/>
        <w:ind w:right="480"/>
      </w:pPr>
      <w:r>
        <w:rPr>
          <w:color w:val="000000"/>
          <w:spacing w:val="-2"/>
          <w:sz w:val="16"/>
          <w:szCs w:val="16"/>
        </w:rPr>
        <w:t xml:space="preserve">         Data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                              </w:t>
      </w:r>
      <w:r>
        <w:rPr>
          <w:color w:val="000000"/>
          <w:spacing w:val="-2"/>
          <w:sz w:val="16"/>
          <w:szCs w:val="16"/>
        </w:rPr>
        <w:tab/>
        <w:t xml:space="preserve">                                                                 Pieczątka i podpis osoby decyzyjnej z ocenianej placówki </w:t>
      </w:r>
    </w:p>
    <w:p w14:paraId="73EAB9A5" w14:textId="77777777" w:rsidR="00F50FA1" w:rsidRDefault="00F50FA1" w:rsidP="00F50FA1">
      <w:pPr>
        <w:shd w:val="clear" w:color="auto" w:fill="FFFFFF"/>
        <w:spacing w:line="274" w:lineRule="exact"/>
        <w:ind w:left="-567" w:right="-709" w:hanging="5"/>
        <w:jc w:val="center"/>
      </w:pPr>
      <w:r>
        <w:rPr>
          <w:b/>
          <w:color w:val="000000"/>
          <w:spacing w:val="-2"/>
        </w:rPr>
        <w:t xml:space="preserve">DECYZJA OSTATECZNA WYBORU PLACÓWKI DO PRAKTYK ZAWODOWYCH </w:t>
      </w:r>
    </w:p>
    <w:p w14:paraId="0EE0EB07" w14:textId="77777777" w:rsidR="00F50FA1" w:rsidRDefault="00F50FA1" w:rsidP="00F50FA1">
      <w:pPr>
        <w:shd w:val="clear" w:color="auto" w:fill="FFFFFF"/>
        <w:spacing w:line="288" w:lineRule="exact"/>
        <w:ind w:left="-567" w:right="-709"/>
        <w:jc w:val="center"/>
      </w:pPr>
      <w:r>
        <w:rPr>
          <w:color w:val="000000"/>
          <w:spacing w:val="-2"/>
        </w:rPr>
        <w:t xml:space="preserve">Opiniowana placówka otrzymała ..… punktów w związku z powyższym spełnia/nie spełnia**  kryteria wymagane </w:t>
      </w:r>
    </w:p>
    <w:p w14:paraId="65A51739" w14:textId="4C338064" w:rsidR="00F50FA1" w:rsidRDefault="00F50FA1" w:rsidP="00F50FA1">
      <w:pPr>
        <w:shd w:val="clear" w:color="auto" w:fill="FFFFFF"/>
        <w:spacing w:line="288" w:lineRule="exact"/>
        <w:ind w:left="-567" w:right="-709"/>
        <w:jc w:val="center"/>
      </w:pPr>
      <w:r>
        <w:rPr>
          <w:color w:val="000000"/>
          <w:spacing w:val="-2"/>
        </w:rPr>
        <w:t xml:space="preserve">na Wydziale Nauk o Zdrowiu ANS w Łomży </w:t>
      </w:r>
      <w:r>
        <w:rPr>
          <w:color w:val="000000"/>
          <w:spacing w:val="5"/>
        </w:rPr>
        <w:t>do prowadzenia praktyk zawodowych na kierunku Dietetyka</w:t>
      </w:r>
    </w:p>
    <w:p w14:paraId="0978E1F1" w14:textId="77777777" w:rsidR="00F50FA1" w:rsidRDefault="00F50FA1" w:rsidP="00F50FA1">
      <w:pPr>
        <w:shd w:val="clear" w:color="auto" w:fill="FFFFFF"/>
        <w:ind w:right="480"/>
        <w:jc w:val="center"/>
      </w:pPr>
      <w:r>
        <w:rPr>
          <w:color w:val="000000"/>
          <w:spacing w:val="-2"/>
        </w:rPr>
        <w:t>................................................................................</w:t>
      </w:r>
    </w:p>
    <w:p w14:paraId="7D80942B" w14:textId="77777777" w:rsidR="00F50FA1" w:rsidRDefault="00F50FA1" w:rsidP="00F50FA1">
      <w:pPr>
        <w:shd w:val="clear" w:color="auto" w:fill="FFFFFF"/>
        <w:ind w:left="5" w:right="480" w:hanging="5"/>
        <w:jc w:val="center"/>
      </w:pPr>
      <w:r>
        <w:rPr>
          <w:b/>
          <w:i/>
          <w:color w:val="000000"/>
          <w:spacing w:val="-2"/>
        </w:rPr>
        <w:t>Podpis Koordynatora Praktyk Zawodowych</w:t>
      </w:r>
      <w:r>
        <w:rPr>
          <w:color w:val="000000"/>
          <w:spacing w:val="-2"/>
        </w:rPr>
        <w:tab/>
      </w:r>
      <w:r>
        <w:rPr>
          <w:color w:val="000000"/>
          <w:spacing w:val="-2"/>
        </w:rPr>
        <w:tab/>
      </w:r>
    </w:p>
    <w:p w14:paraId="48C1299C" w14:textId="77777777" w:rsidR="00F50FA1" w:rsidRDefault="00F50FA1" w:rsidP="00F50FA1">
      <w:pPr>
        <w:shd w:val="clear" w:color="auto" w:fill="FFFFFF"/>
        <w:ind w:right="480"/>
      </w:pPr>
      <w:r>
        <w:rPr>
          <w:color w:val="000000"/>
          <w:spacing w:val="-2"/>
          <w:sz w:val="16"/>
          <w:szCs w:val="16"/>
        </w:rPr>
        <w:t xml:space="preserve">* niepotrzebne skreślić </w:t>
      </w:r>
    </w:p>
    <w:p w14:paraId="35662668" w14:textId="77777777" w:rsidR="00F50FA1" w:rsidRDefault="00F50FA1" w:rsidP="00F50FA1">
      <w:pPr>
        <w:shd w:val="clear" w:color="auto" w:fill="FFFFFF"/>
        <w:ind w:right="-83"/>
        <w:jc w:val="both"/>
      </w:pPr>
      <w:r>
        <w:rPr>
          <w:color w:val="000000"/>
          <w:spacing w:val="-1"/>
          <w:sz w:val="16"/>
          <w:szCs w:val="16"/>
        </w:rPr>
        <w:t xml:space="preserve">**  Podsumowanie:  </w:t>
      </w:r>
    </w:p>
    <w:p w14:paraId="2ADC2A5E" w14:textId="77777777" w:rsidR="00F50FA1" w:rsidRDefault="00F50FA1" w:rsidP="00F50FA1">
      <w:pPr>
        <w:shd w:val="clear" w:color="auto" w:fill="FFFFFF"/>
        <w:ind w:right="-83"/>
        <w:jc w:val="both"/>
      </w:pPr>
      <w:r>
        <w:rPr>
          <w:color w:val="000000"/>
          <w:spacing w:val="-1"/>
          <w:sz w:val="16"/>
          <w:szCs w:val="16"/>
        </w:rPr>
        <w:t xml:space="preserve">Warunki optymalne     -  </w:t>
      </w:r>
      <w:r>
        <w:rPr>
          <w:color w:val="000000"/>
          <w:spacing w:val="-2"/>
          <w:sz w:val="16"/>
          <w:szCs w:val="16"/>
        </w:rPr>
        <w:t xml:space="preserve">21-24 pkt.           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 xml:space="preserve">Warunki minimalne      9-15  pkt. </w:t>
      </w:r>
    </w:p>
    <w:p w14:paraId="5B520FAB" w14:textId="77777777" w:rsidR="00F50FA1" w:rsidRDefault="00F50FA1" w:rsidP="00F50FA1">
      <w:pPr>
        <w:widowControl w:val="0"/>
        <w:shd w:val="clear" w:color="auto" w:fill="FFFFFF"/>
        <w:autoSpaceDE w:val="0"/>
        <w:ind w:right="480"/>
      </w:pPr>
      <w:r>
        <w:rPr>
          <w:color w:val="000000"/>
          <w:spacing w:val="-2"/>
          <w:sz w:val="16"/>
          <w:szCs w:val="16"/>
        </w:rPr>
        <w:t xml:space="preserve">Warunki umiarkowane - 16-20 pkt.                </w:t>
      </w:r>
      <w:r>
        <w:rPr>
          <w:color w:val="000000"/>
          <w:spacing w:val="-2"/>
          <w:sz w:val="16"/>
          <w:szCs w:val="16"/>
        </w:rPr>
        <w:tab/>
      </w:r>
      <w:r>
        <w:rPr>
          <w:color w:val="000000"/>
          <w:spacing w:val="-2"/>
          <w:sz w:val="16"/>
          <w:szCs w:val="16"/>
        </w:rPr>
        <w:tab/>
        <w:t>Brak odpowiednich warunków – 8 i mniej pkt.</w:t>
      </w:r>
    </w:p>
    <w:p w14:paraId="67202979" w14:textId="263B0ABF" w:rsidR="003F5917" w:rsidRPr="002D2E2B" w:rsidRDefault="003F5917" w:rsidP="002D2E2B"/>
    <w:sectPr w:rsidR="003F5917" w:rsidRPr="002D2E2B" w:rsidSect="007735FB">
      <w:headerReference w:type="default" r:id="rId8"/>
      <w:footerReference w:type="default" r:id="rId9"/>
      <w:pgSz w:w="11906" w:h="16838" w:code="9"/>
      <w:pgMar w:top="2142" w:right="282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26420" w14:textId="77777777" w:rsidR="009238CF" w:rsidRDefault="009238CF" w:rsidP="00C048BD">
      <w:r>
        <w:separator/>
      </w:r>
    </w:p>
  </w:endnote>
  <w:endnote w:type="continuationSeparator" w:id="0">
    <w:p w14:paraId="78E4A2A0" w14:textId="77777777" w:rsidR="009238CF" w:rsidRDefault="009238CF" w:rsidP="00C0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6BBC0439" w14:textId="77777777" w:rsidTr="000E6456">
      <w:trPr>
        <w:trHeight w:val="567"/>
      </w:trPr>
      <w:tc>
        <w:tcPr>
          <w:tcW w:w="2867" w:type="dxa"/>
          <w:vAlign w:val="center"/>
        </w:tcPr>
        <w:p w14:paraId="53927D0D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35D4461F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2B92EA68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3E3754C6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ansl.edu.pl/wnz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26FAE5CF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F374" w14:textId="77777777" w:rsidR="009238CF" w:rsidRDefault="009238CF" w:rsidP="00C048BD">
      <w:r>
        <w:separator/>
      </w:r>
    </w:p>
  </w:footnote>
  <w:footnote w:type="continuationSeparator" w:id="0">
    <w:p w14:paraId="0B67A7D3" w14:textId="77777777" w:rsidR="009238CF" w:rsidRDefault="009238CF" w:rsidP="00C04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13D6FECD" w14:textId="77777777" w:rsidTr="008F407C">
      <w:tc>
        <w:tcPr>
          <w:tcW w:w="4531" w:type="dxa"/>
        </w:tcPr>
        <w:p w14:paraId="074EC876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65684A39" wp14:editId="6CF46C4F">
                <wp:extent cx="2382383" cy="593268"/>
                <wp:effectExtent l="0" t="0" r="0" b="0"/>
                <wp:docPr id="47" name="Obraz 47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746CFA9B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77EBF959" wp14:editId="32C9C5D7">
                <wp:extent cx="1821136" cy="600068"/>
                <wp:effectExtent l="0" t="0" r="0" b="0"/>
                <wp:docPr id="48" name="Obraz 48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F9C6EE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D2E2B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300D5"/>
    <w:rsid w:val="0070706B"/>
    <w:rsid w:val="007247F8"/>
    <w:rsid w:val="00726DCF"/>
    <w:rsid w:val="007735FB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D4093"/>
    <w:rsid w:val="00EE79BB"/>
    <w:rsid w:val="00F50FA1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DBF09E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35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styleId="Tekstpodstawowy">
    <w:name w:val="Body Text"/>
    <w:basedOn w:val="Normalny"/>
    <w:link w:val="TekstpodstawowyZnak"/>
    <w:semiHidden/>
    <w:unhideWhenUsed/>
    <w:rsid w:val="007735FB"/>
    <w:pPr>
      <w:widowControl w:val="0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735F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1">
    <w:name w:val="Nagłówek1"/>
    <w:basedOn w:val="Normalny"/>
    <w:next w:val="Tekstpodstawowy"/>
    <w:rsid w:val="00F50FA1"/>
    <w:pPr>
      <w:shd w:val="clear" w:color="auto" w:fill="FFFFFF"/>
      <w:spacing w:after="200" w:line="276" w:lineRule="auto"/>
      <w:ind w:right="57"/>
      <w:jc w:val="center"/>
    </w:pPr>
    <w:rPr>
      <w:b/>
      <w:color w:val="000000"/>
      <w:spacing w:val="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Marta Kijek</cp:lastModifiedBy>
  <cp:revision>3</cp:revision>
  <cp:lastPrinted>2022-03-01T13:50:00Z</cp:lastPrinted>
  <dcterms:created xsi:type="dcterms:W3CDTF">2022-03-16T20:37:00Z</dcterms:created>
  <dcterms:modified xsi:type="dcterms:W3CDTF">2022-03-17T08:12:00Z</dcterms:modified>
</cp:coreProperties>
</file>