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54F92667" w:rsidR="00E43ADD" w:rsidRPr="00A3394F" w:rsidRDefault="00E43ADD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3394F"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26618310" w:rsidR="00E43ADD" w:rsidRPr="00A3394F" w:rsidRDefault="00E43ADD" w:rsidP="00371AE4">
      <w:pPr>
        <w:spacing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E417AA">
        <w:rPr>
          <w:rFonts w:asciiTheme="minorHAnsi" w:hAnsiTheme="minorHAnsi" w:cstheme="minorHAnsi"/>
          <w:b/>
          <w:i/>
        </w:rPr>
        <w:t>Filozofia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705902">
        <w:rPr>
          <w:rFonts w:asciiTheme="minorHAnsi" w:hAnsiTheme="minorHAnsi" w:cstheme="minorHAnsi"/>
          <w:b/>
          <w:i/>
        </w:rPr>
        <w:t>0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9E048B">
        <w:rPr>
          <w:rFonts w:asciiTheme="minorHAnsi" w:hAnsiTheme="minorHAnsi" w:cstheme="minorHAnsi"/>
          <w:b/>
          <w:i/>
        </w:rPr>
        <w:t>SEMINARIUM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276"/>
      </w:tblGrid>
      <w:tr w:rsidR="00E43ADD" w:rsidRPr="00F57C0F" w14:paraId="6B56DEF1" w14:textId="77777777" w:rsidTr="00C76E31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743333CB" w14:textId="44BED616" w:rsidR="00E43ADD" w:rsidRPr="00F57C0F" w:rsidRDefault="00C53713" w:rsidP="00C537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7C0F">
              <w:rPr>
                <w:rFonts w:asciiTheme="minorHAnsi" w:hAnsiTheme="minorHAnsi" w:cstheme="minorHAnsi"/>
                <w:b/>
              </w:rPr>
              <w:t>Filozofia</w:t>
            </w:r>
            <w:r w:rsidR="00E43ADD" w:rsidRPr="00F57C0F">
              <w:rPr>
                <w:rFonts w:asciiTheme="minorHAnsi" w:hAnsiTheme="minorHAnsi" w:cstheme="minorHAnsi"/>
                <w:b/>
              </w:rPr>
              <w:t>, WYKŁAD, 1</w:t>
            </w:r>
            <w:r w:rsidR="00705902" w:rsidRPr="00F57C0F">
              <w:rPr>
                <w:rFonts w:asciiTheme="minorHAnsi" w:hAnsiTheme="minorHAnsi" w:cstheme="minorHAnsi"/>
                <w:b/>
              </w:rPr>
              <w:t>0</w:t>
            </w:r>
            <w:r w:rsidR="00E43ADD" w:rsidRPr="00F57C0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F57C0F" w14:paraId="62791652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F57C0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F57C0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F57C0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7C0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20C28" w14:textId="77777777" w:rsidR="00E43ADD" w:rsidRPr="00F57C0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7C0F">
              <w:rPr>
                <w:rFonts w:asciiTheme="minorHAnsi" w:hAnsiTheme="minorHAnsi" w:cstheme="minorHAnsi"/>
                <w:b/>
              </w:rPr>
              <w:t>Godziny</w:t>
            </w:r>
            <w:bookmarkStart w:id="2" w:name="_GoBack"/>
            <w:bookmarkEnd w:id="2"/>
            <w:r w:rsidRPr="00F57C0F">
              <w:rPr>
                <w:rFonts w:asciiTheme="minorHAnsi" w:hAnsiTheme="minorHAnsi" w:cstheme="minorHAnsi"/>
                <w:b/>
              </w:rPr>
              <w:t xml:space="preserve"> dydaktyczne</w:t>
            </w:r>
          </w:p>
        </w:tc>
      </w:tr>
      <w:tr w:rsidR="00E417AA" w:rsidRPr="00F57C0F" w14:paraId="0AC8EE4B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56C34818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Wprowadzenie do filozofii. Pochodzenie nazwy filozofia. Problem początku filozofowania: </w:t>
            </w:r>
            <w:r w:rsidRPr="00F57C0F">
              <w:rPr>
                <w:rFonts w:asciiTheme="minorHAnsi" w:hAnsiTheme="minorHAnsi" w:cstheme="minorHAnsi"/>
                <w:i/>
              </w:rPr>
              <w:t xml:space="preserve">doświadczenie, zdziwienie, </w:t>
            </w:r>
            <w:proofErr w:type="spellStart"/>
            <w:r w:rsidRPr="00F57C0F">
              <w:rPr>
                <w:rFonts w:asciiTheme="minorHAnsi" w:hAnsiTheme="minorHAnsi" w:cstheme="minorHAnsi"/>
                <w:i/>
              </w:rPr>
              <w:t>bezprzesłankowość</w:t>
            </w:r>
            <w:proofErr w:type="spellEnd"/>
            <w:r w:rsidRPr="00F57C0F">
              <w:rPr>
                <w:rFonts w:asciiTheme="minorHAnsi" w:hAnsiTheme="minorHAnsi" w:cstheme="minorHAnsi"/>
                <w:i/>
              </w:rPr>
              <w:t xml:space="preserve">. </w:t>
            </w:r>
            <w:r w:rsidRPr="00F57C0F">
              <w:rPr>
                <w:rFonts w:asciiTheme="minorHAnsi" w:hAnsiTheme="minorHAnsi" w:cstheme="minorHAnsi"/>
              </w:rPr>
              <w:t>Charakterystyka wiedzy filozoficznej: przedmiot, metoda, cel. Paradygmaty filozofii: ontologiczny, mentalistyczny, lingwistyczny.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8D825" w14:textId="45602880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2CF7E73E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96A6778" w14:textId="77777777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1CB1A174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Filozofia starożytna. Przyczyny powstania filozofii starożytnej Grecji. Okresy filozofii starożytnej: naturalistyczny, humanistyczny, hellenistyczny, synkretyczny. Jońska Filozofia przyrody i pytanie o arche. Paradoks </w:t>
            </w:r>
            <w:proofErr w:type="spellStart"/>
            <w:r w:rsidRPr="00F57C0F">
              <w:rPr>
                <w:rFonts w:asciiTheme="minorHAnsi" w:hAnsiTheme="minorHAnsi" w:cstheme="minorHAnsi"/>
              </w:rPr>
              <w:t>Parmenidesa</w:t>
            </w:r>
            <w:proofErr w:type="spellEnd"/>
            <w:r w:rsidRPr="00F57C0F">
              <w:rPr>
                <w:rFonts w:asciiTheme="minorHAnsi" w:hAnsiTheme="minorHAnsi" w:cstheme="minorHAnsi"/>
              </w:rPr>
              <w:t>. Pitagorejczycy: teoria bytu, metempsychoza.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CEC09" w14:textId="05EB6029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717A72CF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77777777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658BA5B9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Filozofia człowieka i moralności. Protagoras i Sofiści. Sokrates: poszukiwanie prawdy. Metoda </w:t>
            </w:r>
            <w:proofErr w:type="spellStart"/>
            <w:r w:rsidRPr="00F57C0F">
              <w:rPr>
                <w:rFonts w:asciiTheme="minorHAnsi" w:hAnsiTheme="minorHAnsi" w:cstheme="minorHAnsi"/>
              </w:rPr>
              <w:t>elenktyczna</w:t>
            </w:r>
            <w:proofErr w:type="spellEnd"/>
            <w:r w:rsidRPr="00F57C0F">
              <w:rPr>
                <w:rFonts w:asciiTheme="minorHAnsi" w:hAnsiTheme="minorHAnsi" w:cstheme="minorHAnsi"/>
              </w:rPr>
              <w:t xml:space="preserve"> i majeutyczna.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9E1DB" w14:textId="112189BC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63389A0F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77777777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39618818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Okres wielkich systemów filozoficznych. Platon: nauka o ideach. „Mit jaskini”. Dualizm antropologiczny. Koncepcja człowieka. Arystoteles: krytyka Platońskiej nauki o ideach. Główne założenia metafizyki: </w:t>
            </w:r>
            <w:r w:rsidRPr="00F57C0F">
              <w:rPr>
                <w:rFonts w:asciiTheme="minorHAnsi" w:hAnsiTheme="minorHAnsi" w:cstheme="minorHAnsi"/>
                <w:i/>
              </w:rPr>
              <w:t>hylemorfizm</w:t>
            </w:r>
            <w:r w:rsidRPr="00F57C0F">
              <w:rPr>
                <w:rFonts w:asciiTheme="minorHAnsi" w:hAnsiTheme="minorHAnsi" w:cstheme="minorHAnsi"/>
              </w:rPr>
              <w:t>, forma i materia. Nauka o duszy. Etyka cnót.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2356F" w14:textId="753B413F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271B4D4F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68DA656F" w14:textId="5945F304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1D7254CE" w14:textId="6DAECB0C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Epoka średniowieczna. Patrystyka i scholastyka – porównanie. Filozofia chrześcijańska: teocentryzm św. Augustyna, źródła zła, koncepcja stworzenia świata. Św. Tomasza dowody na istnienie Boga.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C2885" w14:textId="106C3AF0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56129734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3EA99C0" w14:textId="4A72D12B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7A1927C6" w14:textId="65B06C64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Filozofia odrodzenia. Ogólna charakterystyka. Pytania o granice ludzkiej wiedzy. Kartezjusz: Dualizm duszy i ciała. Dowody na istnienia Boga. Pascal: </w:t>
            </w:r>
            <w:r w:rsidRPr="00F57C0F">
              <w:rPr>
                <w:rFonts w:asciiTheme="minorHAnsi" w:hAnsiTheme="minorHAnsi" w:cstheme="minorHAnsi"/>
                <w:i/>
              </w:rPr>
              <w:t xml:space="preserve">Zakład Pascala. </w:t>
            </w:r>
            <w:r w:rsidRPr="00F57C0F">
              <w:rPr>
                <w:rFonts w:asciiTheme="minorHAnsi" w:hAnsiTheme="minorHAnsi" w:cstheme="minorHAnsi"/>
              </w:rPr>
              <w:t xml:space="preserve">Spinoza: panteizm, determinizm. Leibniz: monadologia.  Hume: teoria poznania. Kant: imperatyw kategoryczny, klasyfikacja sądów.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7CCA5" w14:textId="4741F6BD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F57C0F" w14:paraId="2CAB80A4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6B4A9DD" w14:textId="31CF444D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2BE53B1C" w14:textId="3C3B1ADC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 xml:space="preserve">Nauka o państwie:  Teoria umowy społecznej: Hobbes – stan społeczny vs stan natury, </w:t>
            </w:r>
            <w:proofErr w:type="spellStart"/>
            <w:r w:rsidRPr="00F57C0F">
              <w:rPr>
                <w:rFonts w:asciiTheme="minorHAnsi" w:hAnsiTheme="minorHAnsi" w:cstheme="minorHAnsi"/>
              </w:rPr>
              <w:t>Locke</w:t>
            </w:r>
            <w:proofErr w:type="spellEnd"/>
            <w:r w:rsidRPr="00F57C0F">
              <w:rPr>
                <w:rFonts w:asciiTheme="minorHAnsi" w:hAnsiTheme="minorHAnsi" w:cstheme="minorHAnsi"/>
              </w:rPr>
              <w:t xml:space="preserve"> – stan społeczny vs stan natury, podział władzy, Rousseau – koncepcja szlachetnego dzikusa, poglądy pedagogiczne.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96104" w14:textId="0DE2039D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F57C0F" w14:paraId="455BF16B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796ED79" w14:textId="5C63C4F7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042111CE" w14:textId="73ACF39D" w:rsidR="00E417AA" w:rsidRPr="00F57C0F" w:rsidRDefault="00E417AA" w:rsidP="00E417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Filozofia współczesna. Pozytywizm – ogólna charakterystyka. Comte i</w:t>
            </w:r>
            <w:r w:rsidR="00F57C0F">
              <w:rPr>
                <w:rFonts w:asciiTheme="minorHAnsi" w:hAnsiTheme="minorHAnsi" w:cstheme="minorHAnsi"/>
              </w:rPr>
              <w:t xml:space="preserve"> </w:t>
            </w:r>
            <w:r w:rsidRPr="00F57C0F">
              <w:rPr>
                <w:rFonts w:asciiTheme="minorHAnsi" w:hAnsiTheme="minorHAnsi" w:cstheme="minorHAnsi"/>
              </w:rPr>
              <w:t>prawo trzech stadiów. Religia ludzkości. Teoria społeczna Marksa: źródła zniewolenia ludzkości. Nietzsche: koncepcja Nadczłowieka. Człowiek w filozofii egzystencjalnej. Kierkegaard: Trzy fazy rozwoju w życiu człowieka.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4ACF5" w14:textId="32B15B41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57C0F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F57C0F" w14:paraId="5A9CDF83" w14:textId="77777777" w:rsidTr="00C76E31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17AA" w:rsidRPr="00F57C0F" w:rsidRDefault="00E417AA" w:rsidP="00E417A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57C0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136C" w14:textId="00420A93" w:rsidR="00E417AA" w:rsidRPr="00F57C0F" w:rsidRDefault="00E417AA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7C0F">
              <w:rPr>
                <w:rFonts w:asciiTheme="minorHAnsi" w:hAnsiTheme="minorHAnsi" w:cstheme="minorHAnsi"/>
                <w:b/>
              </w:rPr>
              <w:t>10</w:t>
            </w:r>
          </w:p>
        </w:tc>
      </w:tr>
      <w:bookmarkEnd w:id="0"/>
      <w:bookmarkEnd w:id="1"/>
    </w:tbl>
    <w:p w14:paraId="17B20A54" w14:textId="77777777" w:rsidR="00371AE4" w:rsidRPr="00A3394F" w:rsidRDefault="00371AE4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276"/>
      </w:tblGrid>
      <w:tr w:rsidR="00A3394F" w:rsidRPr="00371AE4" w14:paraId="21948729" w14:textId="77777777" w:rsidTr="00C76E31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22AEA8F5" w14:textId="5D68F17A" w:rsidR="00A3394F" w:rsidRPr="00371AE4" w:rsidRDefault="00C53713" w:rsidP="00371A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1AE4">
              <w:rPr>
                <w:rFonts w:asciiTheme="minorHAnsi" w:hAnsiTheme="minorHAnsi" w:cstheme="minorHAnsi"/>
                <w:b/>
              </w:rPr>
              <w:t>Filozofi</w:t>
            </w:r>
            <w:r w:rsidR="00A3394F" w:rsidRPr="00371AE4">
              <w:rPr>
                <w:rFonts w:asciiTheme="minorHAnsi" w:hAnsiTheme="minorHAnsi" w:cstheme="minorHAnsi"/>
                <w:b/>
              </w:rPr>
              <w:t xml:space="preserve">a, </w:t>
            </w:r>
            <w:r w:rsidR="009E048B" w:rsidRPr="00371AE4">
              <w:rPr>
                <w:rFonts w:asciiTheme="minorHAnsi" w:hAnsiTheme="minorHAnsi" w:cstheme="minorHAnsi"/>
                <w:b/>
              </w:rPr>
              <w:t>SEMINARIUM</w:t>
            </w:r>
            <w:r w:rsidR="00A3394F" w:rsidRPr="00371AE4">
              <w:rPr>
                <w:rFonts w:asciiTheme="minorHAnsi" w:hAnsiTheme="minorHAnsi" w:cstheme="minorHAnsi"/>
                <w:b/>
              </w:rPr>
              <w:t>, 10 godz. dydaktycznych</w:t>
            </w:r>
          </w:p>
        </w:tc>
      </w:tr>
      <w:tr w:rsidR="00A3394F" w:rsidRPr="00371AE4" w14:paraId="7EDD73F5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1206A9" w14:textId="77777777" w:rsidR="00A3394F" w:rsidRPr="00371AE4" w:rsidRDefault="00A3394F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1AE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0966846" w14:textId="77777777" w:rsidR="00A3394F" w:rsidRPr="00371AE4" w:rsidRDefault="00A3394F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1AE4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07F8" w14:textId="77777777" w:rsidR="00A3394F" w:rsidRPr="00371AE4" w:rsidRDefault="00A3394F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1AE4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E417AA" w:rsidRPr="00371AE4" w14:paraId="344E980D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B6728F" w14:textId="77777777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42558D13" w14:textId="6CBEDD66" w:rsidR="00E417AA" w:rsidRPr="00371AE4" w:rsidRDefault="00371AE4" w:rsidP="00371A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 xml:space="preserve">Starożytne koncepcje państwa idealnego. Platon: państwo jako organizm ludzki. Arystoteles: cnota dobrego obywatela, </w:t>
            </w:r>
            <w:r w:rsidRPr="00371AE4">
              <w:rPr>
                <w:rFonts w:asciiTheme="minorHAnsi" w:hAnsiTheme="minorHAnsi" w:cstheme="minorHAnsi"/>
              </w:rPr>
              <w:t>typologia ustrojów politycznych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1E36C" w14:textId="4863AA7E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371AE4" w14:paraId="06DFB94B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62C0131" w14:textId="77777777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8057" w:type="dxa"/>
            <w:shd w:val="clear" w:color="auto" w:fill="auto"/>
          </w:tcPr>
          <w:p w14:paraId="21367FCE" w14:textId="06B9ADB5" w:rsidR="00E417AA" w:rsidRPr="00371AE4" w:rsidRDefault="00371AE4" w:rsidP="00371A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 xml:space="preserve">Przegląd stanowisk etycznych: </w:t>
            </w:r>
            <w:proofErr w:type="spellStart"/>
            <w:r w:rsidRPr="00371AE4">
              <w:rPr>
                <w:rFonts w:asciiTheme="minorHAnsi" w:hAnsiTheme="minorHAnsi" w:cstheme="minorHAnsi"/>
              </w:rPr>
              <w:t>J.Mill</w:t>
            </w:r>
            <w:proofErr w:type="spellEnd"/>
            <w:r w:rsidRPr="00371AE4">
              <w:rPr>
                <w:rFonts w:asciiTheme="minorHAnsi" w:hAnsiTheme="minorHAnsi" w:cstheme="minorHAnsi"/>
              </w:rPr>
              <w:t xml:space="preserve">: utylitaryzm jako zasada naczelna kierująca życiem </w:t>
            </w:r>
            <w:proofErr w:type="spellStart"/>
            <w:r w:rsidRPr="00371AE4">
              <w:rPr>
                <w:rFonts w:asciiTheme="minorHAnsi" w:hAnsiTheme="minorHAnsi" w:cstheme="minorHAnsi"/>
              </w:rPr>
              <w:t>ludzkim.Umiarkowany</w:t>
            </w:r>
            <w:proofErr w:type="spellEnd"/>
            <w:r w:rsidRPr="00371AE4">
              <w:rPr>
                <w:rFonts w:asciiTheme="minorHAnsi" w:hAnsiTheme="minorHAnsi" w:cstheme="minorHAnsi"/>
              </w:rPr>
              <w:t xml:space="preserve"> hedonizm Epikura. (Źródła przyjemności i przykrości. Jak uwolnić swoje życie od cierpień i trosk?) Rygoryzm etyczny stoików: zasada oceniania: rzeczy dobre, złe i obojętne. Cztery cnoty </w:t>
            </w:r>
            <w:proofErr w:type="spellStart"/>
            <w:r w:rsidRPr="00371AE4">
              <w:rPr>
                <w:rFonts w:asciiTheme="minorHAnsi" w:hAnsiTheme="minorHAnsi" w:cstheme="minorHAnsi"/>
              </w:rPr>
              <w:t>kardynalne.Czyn</w:t>
            </w:r>
            <w:proofErr w:type="spellEnd"/>
            <w:r w:rsidRPr="00371AE4">
              <w:rPr>
                <w:rFonts w:asciiTheme="minorHAnsi" w:hAnsiTheme="minorHAnsi" w:cstheme="minorHAnsi"/>
              </w:rPr>
              <w:t xml:space="preserve"> prawy. Arystoteles: koncepcja złotego środka. Etyka cnót.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1D4DB" w14:textId="32907D3D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371AE4" w14:paraId="573397AD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FD41CA8" w14:textId="77777777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175C2B88" w14:textId="7140867E" w:rsidR="00E417AA" w:rsidRPr="00371AE4" w:rsidRDefault="00371AE4" w:rsidP="00371A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 xml:space="preserve">Państwo, prawo i krytyka protekcjonizmu w ujęciu F. </w:t>
            </w:r>
            <w:proofErr w:type="spellStart"/>
            <w:r w:rsidRPr="00371AE4">
              <w:rPr>
                <w:rFonts w:asciiTheme="minorHAnsi" w:hAnsiTheme="minorHAnsi" w:cstheme="minorHAnsi"/>
              </w:rPr>
              <w:t>Bastiata.Czy</w:t>
            </w:r>
            <w:proofErr w:type="spellEnd"/>
            <w:r w:rsidRPr="00371AE4">
              <w:rPr>
                <w:rFonts w:asciiTheme="minorHAnsi" w:hAnsiTheme="minorHAnsi" w:cstheme="minorHAnsi"/>
              </w:rPr>
              <w:t xml:space="preserve"> możliwe jest zbudowanie sprawiedliwego społeczeństwa?</w:t>
            </w:r>
            <w:r w:rsidRPr="00371A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EB35C" w14:textId="6C21625A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371AE4" w14:paraId="611580D4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4EBE15" w14:textId="77777777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74DF1D98" w14:textId="4FC87A1B" w:rsidR="00E417AA" w:rsidRPr="00371AE4" w:rsidRDefault="00371AE4" w:rsidP="00371A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 xml:space="preserve">Pojęcie i historia godności osoby ludzkiej. Pojęcie godności człowieka. Idea godności człowieka w filozofii starożytnej i średniowiecznej. Godność człowieka w myśli patrystycznej. Koncepcja godności osoby ludzkiej w eksplikacji Emanuela Kanta. Godność człowieka w etyce personalistycznej. Socjologiczna eksplikacja godności.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F34B3" w14:textId="57C704B0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2</w:t>
            </w:r>
          </w:p>
        </w:tc>
      </w:tr>
      <w:tr w:rsidR="00E417AA" w:rsidRPr="00371AE4" w14:paraId="6084DCF9" w14:textId="77777777" w:rsidTr="00C76E31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FC4200" w14:textId="77777777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387CAC94" w14:textId="79DC2AB4" w:rsidR="00E417AA" w:rsidRPr="00371AE4" w:rsidRDefault="00371AE4" w:rsidP="00371A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Problematyka wolności w filozofii I. Berlina. Wolno</w:t>
            </w:r>
            <w:r w:rsidRPr="00371AE4">
              <w:rPr>
                <w:rFonts w:asciiTheme="minorHAnsi" w:hAnsiTheme="minorHAnsi" w:cstheme="minorHAnsi"/>
              </w:rPr>
              <w:t>ść pozytywna, wolność negatywna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748C" w14:textId="090BC6A8" w:rsidR="00E417AA" w:rsidRPr="00371AE4" w:rsidRDefault="00E417AA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371AE4" w14:paraId="63B87F59" w14:textId="77777777" w:rsidTr="00C76E31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7630D44" w14:textId="77777777" w:rsidR="00A3394F" w:rsidRPr="00371AE4" w:rsidRDefault="00A3394F" w:rsidP="00371AE4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71AE4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0E75B" w14:textId="77777777" w:rsidR="00A3394F" w:rsidRPr="00371AE4" w:rsidRDefault="00A3394F" w:rsidP="00371A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1AE4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371AE4">
      <w:headerReference w:type="default" r:id="rId12"/>
      <w:footerReference w:type="default" r:id="rId13"/>
      <w:pgSz w:w="11906" w:h="16838"/>
      <w:pgMar w:top="1985" w:right="1133" w:bottom="2410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C502" w14:textId="77777777" w:rsidR="006E470E" w:rsidRDefault="006E470E">
      <w:pPr>
        <w:spacing w:after="0" w:line="240" w:lineRule="auto"/>
      </w:pPr>
      <w:r>
        <w:separator/>
      </w:r>
    </w:p>
  </w:endnote>
  <w:endnote w:type="continuationSeparator" w:id="0">
    <w:p w14:paraId="4679783C" w14:textId="77777777" w:rsidR="006E470E" w:rsidRDefault="006E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7948" w14:textId="77777777" w:rsidR="006E470E" w:rsidRDefault="006E47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8837EA" w14:textId="77777777" w:rsidR="006E470E" w:rsidRDefault="006E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956B1"/>
    <w:multiLevelType w:val="hybridMultilevel"/>
    <w:tmpl w:val="77B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94BDB"/>
    <w:multiLevelType w:val="hybridMultilevel"/>
    <w:tmpl w:val="77B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91D55"/>
    <w:multiLevelType w:val="hybridMultilevel"/>
    <w:tmpl w:val="77B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3CB1"/>
    <w:multiLevelType w:val="hybridMultilevel"/>
    <w:tmpl w:val="77B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175C"/>
    <w:rsid w:val="001B3751"/>
    <w:rsid w:val="0023790B"/>
    <w:rsid w:val="002D58A3"/>
    <w:rsid w:val="00303CEF"/>
    <w:rsid w:val="003153D0"/>
    <w:rsid w:val="00324B9B"/>
    <w:rsid w:val="00371AE4"/>
    <w:rsid w:val="003827FD"/>
    <w:rsid w:val="003A68DF"/>
    <w:rsid w:val="00447FF7"/>
    <w:rsid w:val="004A16E2"/>
    <w:rsid w:val="004A2CAB"/>
    <w:rsid w:val="006073F1"/>
    <w:rsid w:val="00641076"/>
    <w:rsid w:val="006E470E"/>
    <w:rsid w:val="00705902"/>
    <w:rsid w:val="00717384"/>
    <w:rsid w:val="00834865"/>
    <w:rsid w:val="008520C1"/>
    <w:rsid w:val="00967252"/>
    <w:rsid w:val="009E048B"/>
    <w:rsid w:val="00A238DA"/>
    <w:rsid w:val="00A3394F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53713"/>
    <w:rsid w:val="00C76E31"/>
    <w:rsid w:val="00CB0747"/>
    <w:rsid w:val="00CE6BBA"/>
    <w:rsid w:val="00D27A60"/>
    <w:rsid w:val="00D672E8"/>
    <w:rsid w:val="00D6747C"/>
    <w:rsid w:val="00DC3C65"/>
    <w:rsid w:val="00DE42FA"/>
    <w:rsid w:val="00E417AA"/>
    <w:rsid w:val="00E43ADD"/>
    <w:rsid w:val="00E52352"/>
    <w:rsid w:val="00EC2DD5"/>
    <w:rsid w:val="00F20F97"/>
    <w:rsid w:val="00F24501"/>
    <w:rsid w:val="00F57C0F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E7FD-4B32-4E59-863A-347C3684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4</cp:revision>
  <cp:lastPrinted>2020-07-20T10:47:00Z</cp:lastPrinted>
  <dcterms:created xsi:type="dcterms:W3CDTF">2020-08-04T09:07:00Z</dcterms:created>
  <dcterms:modified xsi:type="dcterms:W3CDTF">2020-08-04T10:04:00Z</dcterms:modified>
</cp:coreProperties>
</file>